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3360" w:hanging="336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 xml:space="preserve">  </w:t>
      </w:r>
      <w:r>
        <w:rPr>
          <w:rFonts w:hint="eastAsia" w:ascii="Calibri" w:hAnsi="宋体" w:eastAsia="宋体"/>
          <w:color w:val="auto"/>
          <w:position w:val="0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有关2020年山东省高等学校重点科研项目</w:t>
      </w:r>
    </w:p>
    <w:p>
      <w:pPr>
        <w:numPr>
          <w:ilvl w:val="0"/>
          <w:numId w:val="0"/>
        </w:numPr>
        <w:wordWrap w:val="0"/>
        <w:spacing w:before="0" w:after="0" w:line="240" w:lineRule="auto"/>
        <w:ind w:firstLine="1405" w:firstLineChars="50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（含体育</w:t>
      </w:r>
      <w:r>
        <w:rPr>
          <w:rFonts w:hint="eastAsia" w:ascii="Calibri" w:hAnsi="宋体" w:eastAsia="宋体"/>
          <w:b/>
          <w:color w:val="auto"/>
          <w:position w:val="0"/>
          <w:sz w:val="28"/>
          <w:szCs w:val="28"/>
          <w:lang w:val="en-US" w:eastAsia="zh-CN"/>
        </w:rPr>
        <w:t>科学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、社会工作专项课题）结项验收的通知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240" w:lineRule="auto"/>
        <w:ind w:firstLine="1405" w:firstLineChars="50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有关院校科研处、有关课题负责人：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2020年山东省高等学校重点科研项目（含体育、社会工作专项课题）已经公布，根据《山东省高等学校重点科研项目管理办法》，现将项目结项验收有关事宜通知如下：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一、缴纳项目鉴定费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本项目每项收取鉴定费600元，在领取立项证书时收取。鉴定费委托山东省青少年教育科学研究院收取并开具发票。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开户银行名称：中国工商银行济南市中支行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账户名称：山东省青少年教育科学研究院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开户银行代码：102451011095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账号：1602 1109 1900 0007 789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注意事项：汇款时注明课题负责人及项目编号。将单位名称、纳税识别号或统一社会信用代码信息发送到财务邮箱cn_qsn@163.com, 说明汇款人、汇款事由、联系电话、邮箱，以方便财务科对账联络。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/>
        <w:jc w:val="both"/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重点课题资助及发票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 w:firstLine="560" w:firstLineChars="200"/>
        <w:jc w:val="both"/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重点课题主持人应提供所在单位财务账号信息，并向第三方单位提供发票，同时填写《重点课题立项协议书》，于202</w:t>
      </w:r>
      <w:r>
        <w:rPr>
          <w:rFonts w:hint="eastAsia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0日前报送，以便划拨资助经费。重点课题每项资助2000元，其他类别课题经费自筹。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/>
        <w:jc w:val="both"/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重点课题提供资助发票，开票信息：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/>
        <w:jc w:val="both"/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单位名称：山东省青少年教育科学研究院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/>
        <w:jc w:val="both"/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纳税人识别号：52370000MJD636087R。</w:t>
      </w:r>
    </w:p>
    <w:p>
      <w:pPr>
        <w:numPr>
          <w:ilvl w:val="0"/>
          <w:numId w:val="1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结项程序</w:t>
      </w:r>
    </w:p>
    <w:p>
      <w:pPr>
        <w:numPr>
          <w:numId w:val="0"/>
        </w:numPr>
        <w:wordWrap w:val="0"/>
        <w:spacing w:before="0" w:after="0" w:line="360" w:lineRule="auto"/>
        <w:ind w:leftChars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（一）结项时间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课题的研究周期为1年。结项材料受理时间：2021年11月10-20日。项目如需延期，均延期一年，延期者在2022年11月10-20日提交结项材料。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（二）材料报送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1、项目鉴定结项申请书；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2、立项证书复印件；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3、 研究成果：公开发表的论文、文章或者研究报告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均可结项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，研究报告不低于6000字。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560" w:firstLineChars="20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结项</w:t>
      </w:r>
      <w:bookmarkStart w:id="0" w:name="_GoBack"/>
      <w:bookmarkEnd w:id="0"/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材料均要求一式二份。纸质版结项材料邮寄到山东省青少年教育科学研究院秘书处；电子版材料发送到邮箱sd_gov@126.com。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四、立项证书领取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证书领取时间：2020年12月16日—2021年1月15日。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五、联系方式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地址：济南市历下区文化东路63号恒大帝景写字楼909办公室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邮箱：sd_gov@126.com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联系电话：0531—82076188  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山东省高等学校重点科研项目管理办公室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5320" w:hanging="532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             2020年12月10日                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ab/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51B9"/>
    <w:multiLevelType w:val="singleLevel"/>
    <w:tmpl w:val="41A951B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2F9E1EFE"/>
    <w:rsid w:val="316334CB"/>
    <w:rsid w:val="4CC15948"/>
    <w:rsid w:val="53912AD5"/>
    <w:rsid w:val="5F120465"/>
    <w:rsid w:val="62047AB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2020-12-15T08:38:00Z</dcterms:created>
  <dc:creator>lenovo</dc:creator>
  <cp:lastModifiedBy>峰回路转</cp:lastModifiedBy>
  <dcterms:modified xsi:type="dcterms:W3CDTF">2020-12-15T08:59:12Z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