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hd w:val="clear" w:fill="FFFFFF"/>
        <w:wordWrap w:val="0"/>
        <w:spacing w:before="0" w:after="0" w:line="240" w:lineRule="auto"/>
        <w:ind w:right="0" w:firstLine="0"/>
        <w:jc w:val="center"/>
        <w:rPr>
          <w:rFonts w:hint="default" w:ascii="仿宋" w:hAnsi="仿宋" w:eastAsia="仿宋"/>
          <w:b/>
          <w:i w:val="0"/>
          <w:color w:val="000000" w:themeColor="text1"/>
          <w:spacing w:val="0"/>
          <w:position w:val="0"/>
          <w:sz w:val="28"/>
          <w:szCs w:val="28"/>
          <w14:textFill>
            <w14:solidFill>
              <w14:schemeClr w14:val="tx1"/>
            </w14:solidFill>
          </w14:textFill>
        </w:rPr>
      </w:pPr>
      <w:r>
        <w:rPr>
          <w:rFonts w:hint="default" w:ascii="仿宋" w:hAnsi="仿宋" w:eastAsia="仿宋"/>
          <w:b/>
          <w:i w:val="0"/>
          <w:color w:val="000000" w:themeColor="text1"/>
          <w:spacing w:val="0"/>
          <w:position w:val="0"/>
          <w:sz w:val="28"/>
          <w:szCs w:val="28"/>
          <w14:textFill>
            <w14:solidFill>
              <w14:schemeClr w14:val="tx1"/>
            </w14:solidFill>
          </w14:textFill>
        </w:rPr>
        <w:t>有关202</w:t>
      </w:r>
      <w:r>
        <w:rPr>
          <w:rFonts w:hint="eastAsia" w:ascii="仿宋" w:hAnsi="仿宋" w:eastAsia="仿宋"/>
          <w:b/>
          <w:i w:val="0"/>
          <w:color w:val="000000" w:themeColor="text1"/>
          <w:spacing w:val="0"/>
          <w:position w:val="0"/>
          <w:sz w:val="28"/>
          <w:szCs w:val="28"/>
          <w:lang w:val="en-US" w:eastAsia="zh-CN"/>
          <w14:textFill>
            <w14:solidFill>
              <w14:schemeClr w14:val="tx1"/>
            </w14:solidFill>
          </w14:textFill>
        </w:rPr>
        <w:t>1</w:t>
      </w:r>
      <w:r>
        <w:rPr>
          <w:rFonts w:hint="default" w:ascii="仿宋" w:hAnsi="仿宋" w:eastAsia="仿宋"/>
          <w:b/>
          <w:i w:val="0"/>
          <w:color w:val="000000" w:themeColor="text1"/>
          <w:spacing w:val="0"/>
          <w:position w:val="0"/>
          <w:sz w:val="28"/>
          <w:szCs w:val="28"/>
          <w14:textFill>
            <w14:solidFill>
              <w14:schemeClr w14:val="tx1"/>
            </w14:solidFill>
          </w14:textFill>
        </w:rPr>
        <w:t>年度山东省青少年教育科学规划项目</w:t>
      </w:r>
    </w:p>
    <w:p>
      <w:pPr>
        <w:numPr>
          <w:ilvl w:val="0"/>
          <w:numId w:val="0"/>
        </w:numPr>
        <w:shd w:val="clear" w:fill="FFFFFF"/>
        <w:wordWrap w:val="0"/>
        <w:spacing w:before="0" w:after="0" w:line="240" w:lineRule="auto"/>
        <w:ind w:right="0" w:firstLine="0"/>
        <w:jc w:val="center"/>
        <w:rPr>
          <w:rFonts w:hint="default" w:ascii="仿宋" w:hAnsi="仿宋" w:eastAsia="仿宋"/>
          <w:b/>
          <w:i w:val="0"/>
          <w:color w:val="000000" w:themeColor="text1"/>
          <w:spacing w:val="0"/>
          <w:position w:val="0"/>
          <w:sz w:val="28"/>
          <w:szCs w:val="28"/>
          <w14:textFill>
            <w14:solidFill>
              <w14:schemeClr w14:val="tx1"/>
            </w14:solidFill>
          </w14:textFill>
        </w:rPr>
      </w:pPr>
      <w:r>
        <w:rPr>
          <w:rFonts w:hint="default" w:ascii="仿宋" w:hAnsi="仿宋" w:eastAsia="仿宋"/>
          <w:b/>
          <w:i w:val="0"/>
          <w:color w:val="000000" w:themeColor="text1"/>
          <w:spacing w:val="0"/>
          <w:position w:val="0"/>
          <w:sz w:val="28"/>
          <w:szCs w:val="28"/>
          <w14:textFill>
            <w14:solidFill>
              <w14:schemeClr w14:val="tx1"/>
            </w14:solidFill>
          </w14:textFill>
        </w:rPr>
        <w:t xml:space="preserve"> 大学生学术课题结项验收的通知</w:t>
      </w:r>
    </w:p>
    <w:p>
      <w:pPr>
        <w:numPr>
          <w:ilvl w:val="0"/>
          <w:numId w:val="0"/>
        </w:numPr>
        <w:shd w:val="clear" w:fill="FFFFFF"/>
        <w:wordWrap w:val="0"/>
        <w:spacing w:before="0" w:after="0" w:line="240" w:lineRule="auto"/>
        <w:ind w:left="0" w:firstLine="0"/>
        <w:jc w:val="left"/>
        <w:rPr>
          <w:rFonts w:hint="default" w:ascii="仿宋" w:hAnsi="仿宋" w:eastAsia="仿宋"/>
          <w:b/>
          <w:i w:val="0"/>
          <w:color w:val="000000" w:themeColor="text1"/>
          <w:spacing w:val="0"/>
          <w:position w:val="0"/>
          <w:sz w:val="28"/>
          <w:szCs w:val="28"/>
          <w14:textFill>
            <w14:solidFill>
              <w14:schemeClr w14:val="tx1"/>
            </w14:solidFill>
          </w14:textFill>
        </w:rPr>
      </w:pPr>
      <w:r>
        <w:rPr>
          <w:rFonts w:hint="default" w:ascii="仿宋" w:hAnsi="仿宋" w:eastAsia="仿宋"/>
          <w:b/>
          <w:i w:val="0"/>
          <w:color w:val="000000" w:themeColor="text1"/>
          <w:spacing w:val="0"/>
          <w:position w:val="0"/>
          <w:sz w:val="28"/>
          <w:szCs w:val="28"/>
          <w14:textFill>
            <w14:solidFill>
              <w14:schemeClr w14:val="tx1"/>
            </w14:solidFill>
          </w14:textFill>
        </w:rPr>
        <w:t xml:space="preserve"> </w:t>
      </w:r>
    </w:p>
    <w:p>
      <w:pPr>
        <w:pStyle w:val="2"/>
        <w:bidi w:val="0"/>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有关院校、有关课题负责人：</w:t>
      </w:r>
    </w:p>
    <w:p>
      <w:pPr>
        <w:pStyle w:val="2"/>
        <w:bidi w:val="0"/>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 xml:space="preserve">    202</w:t>
      </w:r>
      <w:r>
        <w:rPr>
          <w:rFonts w:hint="eastAsia" w:ascii="仿宋" w:hAnsi="仿宋" w:eastAsia="仿宋" w:cs="仿宋"/>
          <w:color w:val="000000" w:themeColor="text1"/>
          <w:lang w:val="en-US" w:eastAsia="zh-CN"/>
          <w14:textFill>
            <w14:solidFill>
              <w14:schemeClr w14:val="tx1"/>
            </w14:solidFill>
          </w14:textFill>
        </w:rPr>
        <w:t>1</w:t>
      </w:r>
      <w:r>
        <w:rPr>
          <w:rFonts w:hint="eastAsia" w:ascii="仿宋" w:hAnsi="仿宋" w:eastAsia="仿宋" w:cs="仿宋"/>
          <w:color w:val="000000" w:themeColor="text1"/>
          <w14:textFill>
            <w14:solidFill>
              <w14:schemeClr w14:val="tx1"/>
            </w14:solidFill>
          </w14:textFill>
        </w:rPr>
        <w:t>年度山东省青少年教育科学规划项目大学生学术课题已经公布，现将课题结项验收有关事宜通知如下：</w:t>
      </w:r>
    </w:p>
    <w:p>
      <w:pPr>
        <w:pStyle w:val="2"/>
        <w:bidi w:val="0"/>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一、缴纳课题结集出版费</w:t>
      </w:r>
    </w:p>
    <w:p>
      <w:pPr>
        <w:pStyle w:val="2"/>
        <w:bidi w:val="0"/>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 xml:space="preserve">    根据课题立项通知，202</w:t>
      </w:r>
      <w:r>
        <w:rPr>
          <w:rFonts w:hint="eastAsia" w:ascii="仿宋" w:hAnsi="仿宋" w:eastAsia="仿宋" w:cs="仿宋"/>
          <w:color w:val="000000" w:themeColor="text1"/>
          <w:lang w:val="en-US" w:eastAsia="zh-CN"/>
          <w14:textFill>
            <w14:solidFill>
              <w14:schemeClr w14:val="tx1"/>
            </w14:solidFill>
          </w14:textFill>
        </w:rPr>
        <w:t>1</w:t>
      </w:r>
      <w:r>
        <w:rPr>
          <w:rFonts w:hint="eastAsia" w:ascii="仿宋" w:hAnsi="仿宋" w:eastAsia="仿宋" w:cs="仿宋"/>
          <w:color w:val="000000" w:themeColor="text1"/>
          <w14:textFill>
            <w14:solidFill>
              <w14:schemeClr w14:val="tx1"/>
            </w14:solidFill>
          </w14:textFill>
        </w:rPr>
        <w:t>年度山东省青少年教育科学规划项目大学生学术课题所有结题研究成果由</w:t>
      </w:r>
      <w:r>
        <w:rPr>
          <w:rFonts w:hint="eastAsia" w:ascii="仿宋" w:hAnsi="仿宋" w:eastAsia="仿宋" w:cs="仿宋"/>
          <w:color w:val="000000" w:themeColor="text1"/>
          <w:lang w:val="en-US" w:eastAsia="zh-CN"/>
          <w14:textFill>
            <w14:solidFill>
              <w14:schemeClr w14:val="tx1"/>
            </w14:solidFill>
          </w14:textFill>
        </w:rPr>
        <w:t>山东省青少年教育科学</w:t>
      </w:r>
      <w:r>
        <w:rPr>
          <w:rFonts w:hint="eastAsia" w:ascii="仿宋" w:hAnsi="仿宋" w:eastAsia="仿宋" w:cs="仿宋"/>
          <w:color w:val="000000" w:themeColor="text1"/>
          <w14:textFill>
            <w14:solidFill>
              <w14:schemeClr w14:val="tx1"/>
            </w14:solidFill>
          </w14:textFill>
        </w:rPr>
        <w:t>研究院</w:t>
      </w:r>
      <w:r>
        <w:rPr>
          <w:rFonts w:hint="eastAsia" w:ascii="仿宋" w:hAnsi="仿宋" w:eastAsia="仿宋" w:cs="仿宋"/>
          <w:color w:val="000000" w:themeColor="text1"/>
          <w:lang w:val="en-US" w:eastAsia="zh-CN"/>
          <w14:textFill>
            <w14:solidFill>
              <w14:schemeClr w14:val="tx1"/>
            </w14:solidFill>
          </w14:textFill>
        </w:rPr>
        <w:t>组织</w:t>
      </w:r>
      <w:r>
        <w:rPr>
          <w:rFonts w:hint="eastAsia" w:ascii="仿宋" w:hAnsi="仿宋" w:eastAsia="仿宋" w:cs="仿宋"/>
          <w:color w:val="000000" w:themeColor="text1"/>
          <w14:textFill>
            <w14:solidFill>
              <w14:schemeClr w14:val="tx1"/>
            </w14:solidFill>
          </w14:textFill>
        </w:rPr>
        <w:t>结集出版，每项课题出版费用350元，课题出版费在领取立项证书时收取。出版费委托山东省青少年教育科学研究院收取并开具发票。</w:t>
      </w:r>
    </w:p>
    <w:p>
      <w:pPr>
        <w:pStyle w:val="2"/>
        <w:bidi w:val="0"/>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 xml:space="preserve"> 开户银行名称：中国工商银行济南市中支行</w:t>
      </w:r>
    </w:p>
    <w:p>
      <w:pPr>
        <w:pStyle w:val="2"/>
        <w:bidi w:val="0"/>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 xml:space="preserve"> 账户名称：山东省青少年教育科学研究院</w:t>
      </w:r>
    </w:p>
    <w:p>
      <w:pPr>
        <w:pStyle w:val="2"/>
        <w:bidi w:val="0"/>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 xml:space="preserve"> 开户银行代码：102451011095</w:t>
      </w:r>
    </w:p>
    <w:p>
      <w:pPr>
        <w:pStyle w:val="2"/>
        <w:bidi w:val="0"/>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 xml:space="preserve"> 账号：1602 1109 1900 0007 789</w:t>
      </w:r>
    </w:p>
    <w:p>
      <w:pPr>
        <w:pStyle w:val="2"/>
        <w:bidi w:val="0"/>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注意事项：汇款时注明课题负责人及课题编号。将单位名称、纳税识别号或统一社会信用代码信息发送到财务邮箱cn_qsn@163.com, 说明汇款人、汇款事由、联系电话、邮箱，以方便财务科对账联络。</w:t>
      </w:r>
    </w:p>
    <w:p>
      <w:pPr>
        <w:pStyle w:val="2"/>
        <w:bidi w:val="0"/>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二、结项程序</w:t>
      </w:r>
    </w:p>
    <w:p>
      <w:pPr>
        <w:pStyle w:val="2"/>
        <w:bidi w:val="0"/>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（一）结项时间</w:t>
      </w:r>
    </w:p>
    <w:p>
      <w:pPr>
        <w:pStyle w:val="2"/>
        <w:bidi w:val="0"/>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课题的研究周期为1年。结项材料受理时间：202</w:t>
      </w:r>
      <w:r>
        <w:rPr>
          <w:rFonts w:hint="eastAsia" w:ascii="仿宋" w:hAnsi="仿宋" w:eastAsia="仿宋" w:cs="仿宋"/>
          <w:color w:val="000000" w:themeColor="text1"/>
          <w:lang w:val="en-US" w:eastAsia="zh-CN"/>
          <w14:textFill>
            <w14:solidFill>
              <w14:schemeClr w14:val="tx1"/>
            </w14:solidFill>
          </w14:textFill>
        </w:rPr>
        <w:t>1</w:t>
      </w:r>
      <w:r>
        <w:rPr>
          <w:rFonts w:hint="eastAsia" w:ascii="仿宋" w:hAnsi="仿宋" w:eastAsia="仿宋" w:cs="仿宋"/>
          <w:color w:val="000000" w:themeColor="text1"/>
          <w14:textFill>
            <w14:solidFill>
              <w14:schemeClr w14:val="tx1"/>
            </w14:solidFill>
          </w14:textFill>
        </w:rPr>
        <w:t>年1</w:t>
      </w:r>
      <w:r>
        <w:rPr>
          <w:rFonts w:hint="eastAsia" w:ascii="仿宋" w:hAnsi="仿宋" w:eastAsia="仿宋" w:cs="仿宋"/>
          <w:color w:val="000000" w:themeColor="text1"/>
          <w:lang w:val="en-US" w:eastAsia="zh-CN"/>
          <w14:textFill>
            <w14:solidFill>
              <w14:schemeClr w14:val="tx1"/>
            </w14:solidFill>
          </w14:textFill>
        </w:rPr>
        <w:t>1</w:t>
      </w:r>
      <w:r>
        <w:rPr>
          <w:rFonts w:hint="eastAsia" w:ascii="仿宋" w:hAnsi="仿宋" w:eastAsia="仿宋" w:cs="仿宋"/>
          <w:color w:val="000000" w:themeColor="text1"/>
          <w14:textFill>
            <w14:solidFill>
              <w14:schemeClr w14:val="tx1"/>
            </w14:solidFill>
          </w14:textFill>
        </w:rPr>
        <w:t>月1日-1</w:t>
      </w:r>
      <w:r>
        <w:rPr>
          <w:rFonts w:hint="eastAsia" w:ascii="仿宋" w:hAnsi="仿宋" w:eastAsia="仿宋" w:cs="仿宋"/>
          <w:color w:val="000000" w:themeColor="text1"/>
          <w:lang w:val="en-US" w:eastAsia="zh-CN"/>
          <w14:textFill>
            <w14:solidFill>
              <w14:schemeClr w14:val="tx1"/>
            </w14:solidFill>
          </w14:textFill>
        </w:rPr>
        <w:t>0</w:t>
      </w:r>
      <w:r>
        <w:rPr>
          <w:rFonts w:hint="eastAsia" w:ascii="仿宋" w:hAnsi="仿宋" w:eastAsia="仿宋" w:cs="仿宋"/>
          <w:color w:val="000000" w:themeColor="text1"/>
          <w14:textFill>
            <w14:solidFill>
              <w14:schemeClr w14:val="tx1"/>
            </w14:solidFill>
          </w14:textFill>
        </w:rPr>
        <w:t>日。</w:t>
      </w:r>
    </w:p>
    <w:p>
      <w:pPr>
        <w:pStyle w:val="2"/>
        <w:bidi w:val="0"/>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（二）材料报送</w:t>
      </w:r>
    </w:p>
    <w:p>
      <w:pPr>
        <w:pStyle w:val="2"/>
        <w:bidi w:val="0"/>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1、课题鉴定结项申请书一式二份；</w:t>
      </w:r>
    </w:p>
    <w:p>
      <w:pPr>
        <w:pStyle w:val="2"/>
        <w:bidi w:val="0"/>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2、立项证书复印件一式一份；</w:t>
      </w:r>
    </w:p>
    <w:p>
      <w:pPr>
        <w:pStyle w:val="2"/>
        <w:bidi w:val="0"/>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3、研究成果：研究报告</w:t>
      </w:r>
      <w:r>
        <w:rPr>
          <w:rFonts w:hint="eastAsia" w:ascii="仿宋" w:hAnsi="仿宋" w:eastAsia="仿宋" w:cs="仿宋"/>
          <w:color w:val="000000" w:themeColor="text1"/>
          <w:lang w:val="en-US" w:eastAsia="zh-CN"/>
          <w14:textFill>
            <w14:solidFill>
              <w14:schemeClr w14:val="tx1"/>
            </w14:solidFill>
          </w14:textFill>
        </w:rPr>
        <w:t>30</w:t>
      </w:r>
      <w:r>
        <w:rPr>
          <w:rFonts w:hint="eastAsia" w:ascii="仿宋" w:hAnsi="仿宋" w:eastAsia="仿宋" w:cs="仿宋"/>
          <w:color w:val="000000" w:themeColor="text1"/>
          <w14:textFill>
            <w14:solidFill>
              <w14:schemeClr w14:val="tx1"/>
            </w14:solidFill>
          </w14:textFill>
        </w:rPr>
        <w:t>00-</w:t>
      </w:r>
      <w:r>
        <w:rPr>
          <w:rFonts w:hint="eastAsia" w:ascii="仿宋" w:hAnsi="仿宋" w:eastAsia="仿宋" w:cs="仿宋"/>
          <w:color w:val="000000" w:themeColor="text1"/>
          <w:lang w:val="en-US" w:eastAsia="zh-CN"/>
          <w14:textFill>
            <w14:solidFill>
              <w14:schemeClr w14:val="tx1"/>
            </w14:solidFill>
          </w14:textFill>
        </w:rPr>
        <w:t>4</w:t>
      </w:r>
      <w:r>
        <w:rPr>
          <w:rFonts w:hint="eastAsia" w:ascii="仿宋" w:hAnsi="仿宋" w:eastAsia="仿宋" w:cs="仿宋"/>
          <w:color w:val="000000" w:themeColor="text1"/>
          <w14:textFill>
            <w14:solidFill>
              <w14:schemeClr w14:val="tx1"/>
            </w14:solidFill>
          </w14:textFill>
        </w:rPr>
        <w:t>000字，一式二份；</w:t>
      </w:r>
    </w:p>
    <w:p>
      <w:pPr>
        <w:pStyle w:val="2"/>
        <w:bidi w:val="0"/>
        <w:spacing w:line="360" w:lineRule="auto"/>
        <w:rPr>
          <w:rFonts w:hint="eastAsia"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4、</w:t>
      </w:r>
      <w:r>
        <w:rPr>
          <w:rFonts w:hint="eastAsia" w:ascii="仿宋" w:hAnsi="仿宋" w:eastAsia="仿宋" w:cs="仿宋"/>
          <w:color w:val="000000" w:themeColor="text1"/>
          <w:lang w:val="en-US" w:eastAsia="zh-CN"/>
          <w14:textFill>
            <w14:solidFill>
              <w14:schemeClr w14:val="tx1"/>
            </w14:solidFill>
          </w14:textFill>
        </w:rPr>
        <w:t>单独文件命名：《出版论文》提交</w:t>
      </w:r>
      <w:r>
        <w:rPr>
          <w:rFonts w:hint="eastAsia" w:ascii="仿宋" w:hAnsi="仿宋" w:eastAsia="仿宋" w:cs="仿宋"/>
          <w:color w:val="000000" w:themeColor="text1"/>
          <w14:textFill>
            <w14:solidFill>
              <w14:schemeClr w14:val="tx1"/>
            </w14:solidFill>
          </w14:textFill>
        </w:rPr>
        <w:t>出版论文</w:t>
      </w:r>
      <w:r>
        <w:rPr>
          <w:rFonts w:hint="eastAsia" w:ascii="仿宋" w:hAnsi="仿宋" w:eastAsia="仿宋" w:cs="仿宋"/>
          <w:color w:val="000000" w:themeColor="text1"/>
          <w:lang w:eastAsia="zh-CN"/>
          <w14:textFill>
            <w14:solidFill>
              <w14:schemeClr w14:val="tx1"/>
            </w14:solidFill>
          </w14:textFill>
        </w:rPr>
        <w:t>，</w:t>
      </w:r>
      <w:r>
        <w:rPr>
          <w:rFonts w:hint="eastAsia" w:ascii="仿宋" w:hAnsi="仿宋" w:eastAsia="仿宋" w:cs="仿宋"/>
          <w:color w:val="000000" w:themeColor="text1"/>
          <w:lang w:val="en-US" w:eastAsia="zh-CN"/>
          <w14:textFill>
            <w14:solidFill>
              <w14:schemeClr w14:val="tx1"/>
            </w14:solidFill>
          </w14:textFill>
        </w:rPr>
        <w:t>出版限</w:t>
      </w:r>
      <w:r>
        <w:rPr>
          <w:rFonts w:hint="eastAsia" w:ascii="仿宋" w:hAnsi="仿宋" w:eastAsia="仿宋" w:cs="仿宋"/>
          <w:color w:val="000000" w:themeColor="text1"/>
          <w14:textFill>
            <w14:solidFill>
              <w14:schemeClr w14:val="tx1"/>
            </w14:solidFill>
          </w14:textFill>
        </w:rPr>
        <w:t>2000字（结项研究报告精简到2000字）</w:t>
      </w:r>
      <w:r>
        <w:rPr>
          <w:rFonts w:hint="eastAsia" w:ascii="仿宋" w:hAnsi="仿宋" w:eastAsia="仿宋" w:cs="仿宋"/>
          <w:color w:val="000000" w:themeColor="text1"/>
          <w:lang w:eastAsia="zh-CN"/>
          <w14:textFill>
            <w14:solidFill>
              <w14:schemeClr w14:val="tx1"/>
            </w14:solidFill>
          </w14:textFill>
        </w:rPr>
        <w:t>；</w:t>
      </w:r>
    </w:p>
    <w:p>
      <w:pPr>
        <w:pStyle w:val="2"/>
        <w:bidi w:val="0"/>
        <w:spacing w:line="360" w:lineRule="auto"/>
        <w:ind w:firstLine="280" w:firstLineChars="10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w:t>
      </w:r>
      <w:r>
        <w:rPr>
          <w:rFonts w:hint="eastAsia" w:ascii="仿宋" w:hAnsi="仿宋" w:eastAsia="仿宋" w:cs="仿宋"/>
          <w:color w:val="000000" w:themeColor="text1"/>
          <w:lang w:val="en-US" w:eastAsia="zh-CN"/>
          <w14:textFill>
            <w14:solidFill>
              <w14:schemeClr w14:val="tx1"/>
            </w14:solidFill>
          </w14:textFill>
        </w:rPr>
        <w:t>没有</w:t>
      </w:r>
      <w:r>
        <w:rPr>
          <w:rFonts w:hint="eastAsia" w:ascii="仿宋" w:hAnsi="仿宋" w:eastAsia="仿宋" w:cs="仿宋"/>
          <w:color w:val="000000" w:themeColor="text1"/>
          <w14:textFill>
            <w14:solidFill>
              <w14:schemeClr w14:val="tx1"/>
            </w14:solidFill>
          </w14:textFill>
        </w:rPr>
        <w:t>无出版论文材料，视为放弃出版，不影响结项）</w:t>
      </w:r>
    </w:p>
    <w:p>
      <w:pPr>
        <w:pStyle w:val="2"/>
        <w:bidi w:val="0"/>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 xml:space="preserve">  </w:t>
      </w:r>
      <w:r>
        <w:rPr>
          <w:rFonts w:hint="eastAsia" w:ascii="仿宋" w:hAnsi="仿宋" w:eastAsia="仿宋" w:cs="仿宋"/>
          <w:color w:val="000000" w:themeColor="text1"/>
          <w:lang w:val="en-US" w:eastAsia="zh-CN"/>
          <w14:textFill>
            <w14:solidFill>
              <w14:schemeClr w14:val="tx1"/>
            </w14:solidFill>
          </w14:textFill>
        </w:rPr>
        <w:t xml:space="preserve"> </w:t>
      </w:r>
      <w:r>
        <w:rPr>
          <w:rFonts w:hint="eastAsia" w:ascii="仿宋" w:hAnsi="仿宋" w:eastAsia="仿宋" w:cs="仿宋"/>
          <w:color w:val="000000" w:themeColor="text1"/>
          <w14:textFill>
            <w14:solidFill>
              <w14:schemeClr w14:val="tx1"/>
            </w14:solidFill>
          </w14:textFill>
        </w:rPr>
        <w:t>以上</w:t>
      </w:r>
      <w:r>
        <w:rPr>
          <w:rFonts w:hint="eastAsia" w:ascii="仿宋" w:hAnsi="仿宋" w:eastAsia="仿宋" w:cs="仿宋"/>
          <w:color w:val="000000" w:themeColor="text1"/>
          <w:lang w:val="en-US" w:eastAsia="zh-CN"/>
          <w14:textFill>
            <w14:solidFill>
              <w14:schemeClr w14:val="tx1"/>
            </w14:solidFill>
          </w14:textFill>
        </w:rPr>
        <w:t>1-3项</w:t>
      </w:r>
      <w:r>
        <w:rPr>
          <w:rFonts w:hint="eastAsia" w:ascii="仿宋" w:hAnsi="仿宋" w:eastAsia="仿宋" w:cs="仿宋"/>
          <w:color w:val="000000" w:themeColor="text1"/>
          <w14:textFill>
            <w14:solidFill>
              <w14:schemeClr w14:val="tx1"/>
            </w14:solidFill>
          </w14:textFill>
        </w:rPr>
        <w:t>材料纸质版邮寄到山东省青少年教育科学研究院秘书处；</w:t>
      </w:r>
      <w:r>
        <w:rPr>
          <w:rFonts w:hint="eastAsia" w:ascii="仿宋" w:hAnsi="仿宋" w:eastAsia="仿宋" w:cs="仿宋"/>
          <w:color w:val="000000" w:themeColor="text1"/>
          <w:lang w:val="en-US" w:eastAsia="zh-CN"/>
          <w14:textFill>
            <w14:solidFill>
              <w14:schemeClr w14:val="tx1"/>
            </w14:solidFill>
          </w14:textFill>
        </w:rPr>
        <w:t>1-4项</w:t>
      </w:r>
      <w:r>
        <w:rPr>
          <w:rFonts w:hint="eastAsia" w:ascii="仿宋" w:hAnsi="仿宋" w:eastAsia="仿宋" w:cs="仿宋"/>
          <w:color w:val="000000" w:themeColor="text1"/>
          <w14:textFill>
            <w14:solidFill>
              <w14:schemeClr w14:val="tx1"/>
            </w14:solidFill>
          </w14:textFill>
        </w:rPr>
        <w:t>电子版材料发送到邮箱sd_qsn@126.com，材料不齐全者</w:t>
      </w:r>
      <w:r>
        <w:rPr>
          <w:rFonts w:hint="eastAsia" w:ascii="仿宋" w:hAnsi="仿宋" w:eastAsia="仿宋" w:cs="仿宋"/>
          <w:color w:val="000000" w:themeColor="text1"/>
          <w:lang w:val="en-US" w:eastAsia="zh-CN"/>
          <w14:textFill>
            <w14:solidFill>
              <w14:schemeClr w14:val="tx1"/>
            </w14:solidFill>
          </w14:textFill>
        </w:rPr>
        <w:t>将影响出版或</w:t>
      </w:r>
      <w:r>
        <w:rPr>
          <w:rFonts w:hint="eastAsia" w:ascii="仿宋" w:hAnsi="仿宋" w:eastAsia="仿宋" w:cs="仿宋"/>
          <w:color w:val="000000" w:themeColor="text1"/>
          <w14:textFill>
            <w14:solidFill>
              <w14:schemeClr w14:val="tx1"/>
            </w14:solidFill>
          </w14:textFill>
        </w:rPr>
        <w:t>结项。</w:t>
      </w:r>
    </w:p>
    <w:p>
      <w:pPr>
        <w:pStyle w:val="2"/>
        <w:bidi w:val="0"/>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三、论文结集出版</w:t>
      </w:r>
    </w:p>
    <w:p>
      <w:pPr>
        <w:pStyle w:val="2"/>
        <w:bidi w:val="0"/>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 xml:space="preserve">    要求每项出版论文字数压缩至2000字（含注释、参考文献）。论文格式请严格按照附件2编排。论文作者请自留底稿，论文一经提交内容将不能进行更改。参加出版者对提交论文版权负完全责任。</w:t>
      </w:r>
    </w:p>
    <w:p>
      <w:pPr>
        <w:pStyle w:val="2"/>
        <w:bidi w:val="0"/>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（邮件主题一定注明课题编号、课题负责人姓名、学校名称加出版文章四个字）。</w:t>
      </w:r>
    </w:p>
    <w:p>
      <w:pPr>
        <w:pStyle w:val="2"/>
        <w:bidi w:val="0"/>
        <w:spacing w:line="360" w:lineRule="auto"/>
        <w:rPr>
          <w:rFonts w:hint="eastAsia" w:ascii="仿宋" w:hAnsi="仿宋" w:eastAsia="仿宋" w:cs="仿宋"/>
          <w:color w:val="000000" w:themeColor="text1"/>
          <w:lang w:val="en-US" w:eastAsia="zh-CN"/>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四、特别</w:t>
      </w:r>
      <w:r>
        <w:rPr>
          <w:rFonts w:hint="eastAsia" w:ascii="仿宋" w:hAnsi="仿宋" w:eastAsia="仿宋" w:cs="仿宋"/>
          <w:color w:val="000000" w:themeColor="text1"/>
          <w:lang w:val="en-US" w:eastAsia="zh-CN"/>
          <w14:textFill>
            <w14:solidFill>
              <w14:schemeClr w14:val="tx1"/>
            </w14:solidFill>
          </w14:textFill>
        </w:rPr>
        <w:t>要求</w:t>
      </w:r>
    </w:p>
    <w:p>
      <w:pPr>
        <w:pStyle w:val="2"/>
        <w:bidi w:val="0"/>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 xml:space="preserve">    </w:t>
      </w:r>
      <w:r>
        <w:rPr>
          <w:rFonts w:hint="eastAsia" w:ascii="仿宋" w:hAnsi="仿宋" w:eastAsia="仿宋" w:cs="仿宋"/>
          <w:color w:val="000000" w:themeColor="text1"/>
          <w:lang w:val="en-US" w:eastAsia="zh-CN"/>
          <w14:textFill>
            <w14:solidFill>
              <w14:schemeClr w14:val="tx1"/>
            </w14:solidFill>
          </w14:textFill>
        </w:rPr>
        <w:t>1.</w:t>
      </w:r>
      <w:r>
        <w:rPr>
          <w:rFonts w:hint="eastAsia" w:ascii="仿宋" w:hAnsi="仿宋" w:eastAsia="仿宋" w:cs="仿宋"/>
          <w:color w:val="000000" w:themeColor="text1"/>
          <w14:textFill>
            <w14:solidFill>
              <w14:schemeClr w14:val="tx1"/>
            </w14:solidFill>
          </w14:textFill>
        </w:rPr>
        <w:t>参加出版的，大学生自行按照《出版论文编排要求》对所出版的论文进行初次排版，校对，文中</w:t>
      </w:r>
      <w:r>
        <w:rPr>
          <w:rFonts w:hint="eastAsia" w:ascii="仿宋" w:hAnsi="仿宋" w:eastAsia="仿宋" w:cs="仿宋"/>
          <w:color w:val="000000" w:themeColor="text1"/>
          <w:lang w:val="en-US" w:eastAsia="zh-CN"/>
          <w14:textFill>
            <w14:solidFill>
              <w14:schemeClr w14:val="tx1"/>
            </w14:solidFill>
          </w14:textFill>
        </w:rPr>
        <w:t>只限文字，</w:t>
      </w:r>
      <w:r>
        <w:rPr>
          <w:rFonts w:hint="eastAsia" w:ascii="仿宋" w:hAnsi="仿宋" w:eastAsia="仿宋" w:cs="仿宋"/>
          <w:color w:val="000000" w:themeColor="text1"/>
          <w14:textFill>
            <w14:solidFill>
              <w14:schemeClr w14:val="tx1"/>
            </w14:solidFill>
          </w14:textFill>
        </w:rPr>
        <w:t>严禁出现表格、图</w:t>
      </w:r>
      <w:r>
        <w:rPr>
          <w:rFonts w:hint="eastAsia" w:ascii="仿宋" w:hAnsi="仿宋" w:eastAsia="仿宋" w:cs="仿宋"/>
          <w:color w:val="000000" w:themeColor="text1"/>
          <w:lang w:eastAsia="zh-CN"/>
          <w14:textFill>
            <w14:solidFill>
              <w14:schemeClr w14:val="tx1"/>
            </w14:solidFill>
          </w14:textFill>
        </w:rPr>
        <w:t>、</w:t>
      </w:r>
      <w:r>
        <w:rPr>
          <w:rFonts w:hint="eastAsia" w:ascii="仿宋" w:hAnsi="仿宋" w:eastAsia="仿宋" w:cs="仿宋"/>
          <w:color w:val="000000" w:themeColor="text1"/>
          <w:lang w:val="en-US" w:eastAsia="zh-CN"/>
          <w14:textFill>
            <w14:solidFill>
              <w14:schemeClr w14:val="tx1"/>
            </w14:solidFill>
          </w14:textFill>
        </w:rPr>
        <w:t>数字等其他形式</w:t>
      </w:r>
      <w:r>
        <w:rPr>
          <w:rFonts w:hint="eastAsia" w:ascii="仿宋" w:hAnsi="仿宋" w:eastAsia="仿宋" w:cs="仿宋"/>
          <w:color w:val="000000" w:themeColor="text1"/>
          <w14:textFill>
            <w14:solidFill>
              <w14:schemeClr w14:val="tx1"/>
            </w14:solidFill>
          </w14:textFill>
        </w:rPr>
        <w:t>，不涉及知识产权侵权行为，查重率不超过</w:t>
      </w:r>
      <w:r>
        <w:rPr>
          <w:rFonts w:hint="eastAsia" w:ascii="仿宋" w:hAnsi="仿宋" w:eastAsia="仿宋" w:cs="仿宋"/>
          <w:color w:val="000000" w:themeColor="text1"/>
          <w:lang w:val="en-US" w:eastAsia="zh-CN"/>
          <w14:textFill>
            <w14:solidFill>
              <w14:schemeClr w14:val="tx1"/>
            </w14:solidFill>
          </w14:textFill>
        </w:rPr>
        <w:t>7</w:t>
      </w:r>
      <w:r>
        <w:rPr>
          <w:rFonts w:hint="eastAsia" w:ascii="仿宋" w:hAnsi="仿宋" w:eastAsia="仿宋" w:cs="仿宋"/>
          <w:color w:val="000000" w:themeColor="text1"/>
          <w14:textFill>
            <w14:solidFill>
              <w14:schemeClr w14:val="tx1"/>
            </w14:solidFill>
          </w14:textFill>
        </w:rPr>
        <w:t>%，否则不予统计出版。</w:t>
      </w:r>
    </w:p>
    <w:p>
      <w:pPr>
        <w:pStyle w:val="2"/>
        <w:bidi w:val="0"/>
        <w:spacing w:line="360" w:lineRule="auto"/>
        <w:ind w:firstLine="560" w:firstLineChars="200"/>
        <w:rPr>
          <w:rFonts w:hint="default"/>
          <w:lang w:val="en-US"/>
        </w:rPr>
      </w:pPr>
      <w:r>
        <w:rPr>
          <w:rFonts w:hint="eastAsia" w:ascii="仿宋" w:hAnsi="仿宋" w:eastAsia="仿宋" w:cs="仿宋"/>
          <w:color w:val="000000" w:themeColor="text1"/>
          <w:lang w:val="en-US" w:eastAsia="zh-CN"/>
          <w14:textFill>
            <w14:solidFill>
              <w14:schemeClr w14:val="tx1"/>
            </w14:solidFill>
          </w14:textFill>
        </w:rPr>
        <w:t>2.</w:t>
      </w:r>
      <w:r>
        <w:rPr>
          <w:rFonts w:hint="eastAsia" w:ascii="仿宋" w:hAnsi="仿宋" w:eastAsia="仿宋" w:cs="仿宋"/>
          <w:color w:val="000000" w:themeColor="text1"/>
          <w14:textFill>
            <w14:solidFill>
              <w14:schemeClr w14:val="tx1"/>
            </w14:solidFill>
          </w14:textFill>
        </w:rPr>
        <w:t>没有按时提交、按要求提交</w:t>
      </w:r>
      <w:r>
        <w:rPr>
          <w:rFonts w:hint="eastAsia" w:ascii="仿宋" w:hAnsi="仿宋" w:eastAsia="仿宋" w:cs="仿宋"/>
          <w:color w:val="000000" w:themeColor="text1"/>
          <w:lang w:val="en-US" w:eastAsia="zh-CN"/>
          <w14:textFill>
            <w14:solidFill>
              <w14:schemeClr w14:val="tx1"/>
            </w14:solidFill>
          </w14:textFill>
        </w:rPr>
        <w:t>出版材料</w:t>
      </w:r>
      <w:r>
        <w:rPr>
          <w:rFonts w:hint="eastAsia" w:ascii="仿宋" w:hAnsi="仿宋" w:eastAsia="仿宋" w:cs="仿宋"/>
          <w:color w:val="000000" w:themeColor="text1"/>
          <w14:textFill>
            <w14:solidFill>
              <w14:schemeClr w14:val="tx1"/>
            </w14:solidFill>
          </w14:textFill>
        </w:rPr>
        <w:t>的，</w:t>
      </w:r>
      <w:r>
        <w:rPr>
          <w:rFonts w:hint="eastAsia" w:ascii="仿宋" w:hAnsi="仿宋" w:eastAsia="仿宋" w:cs="仿宋"/>
          <w:color w:val="000000" w:themeColor="text1"/>
          <w:lang w:val="en-US" w:eastAsia="zh-CN"/>
          <w14:textFill>
            <w14:solidFill>
              <w14:schemeClr w14:val="tx1"/>
            </w14:solidFill>
          </w14:textFill>
        </w:rPr>
        <w:t>视为放弃</w:t>
      </w:r>
      <w:r>
        <w:rPr>
          <w:rFonts w:hint="eastAsia" w:ascii="仿宋" w:hAnsi="仿宋" w:eastAsia="仿宋" w:cs="仿宋"/>
          <w:color w:val="000000" w:themeColor="text1"/>
          <w14:textFill>
            <w14:solidFill>
              <w14:schemeClr w14:val="tx1"/>
            </w14:solidFill>
          </w14:textFill>
        </w:rPr>
        <w:t>出版</w:t>
      </w:r>
      <w:r>
        <w:rPr>
          <w:rFonts w:hint="eastAsia" w:ascii="仿宋" w:hAnsi="仿宋" w:eastAsia="仿宋" w:cs="仿宋"/>
          <w:color w:val="000000" w:themeColor="text1"/>
          <w:lang w:eastAsia="zh-CN"/>
          <w14:textFill>
            <w14:solidFill>
              <w14:schemeClr w14:val="tx1"/>
            </w14:solidFill>
          </w14:textFill>
        </w:rPr>
        <w:t>。</w:t>
      </w:r>
      <w:r>
        <w:rPr>
          <w:rFonts w:hint="eastAsia" w:ascii="仿宋" w:hAnsi="仿宋" w:eastAsia="仿宋" w:cs="仿宋"/>
          <w:color w:val="000000" w:themeColor="text1"/>
          <w:lang w:val="en-US" w:eastAsia="zh-CN"/>
          <w14:textFill>
            <w14:solidFill>
              <w14:schemeClr w14:val="tx1"/>
            </w14:solidFill>
          </w14:textFill>
        </w:rPr>
        <w:t>因提交材料不合格，不能通过审核出版，后果自负。</w:t>
      </w:r>
    </w:p>
    <w:p>
      <w:pPr>
        <w:pStyle w:val="2"/>
        <w:bidi w:val="0"/>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lang w:val="en-US" w:eastAsia="zh-CN"/>
          <w14:textFill>
            <w14:solidFill>
              <w14:schemeClr w14:val="tx1"/>
            </w14:solidFill>
          </w14:textFill>
        </w:rPr>
        <w:t>六、</w:t>
      </w:r>
      <w:r>
        <w:rPr>
          <w:rFonts w:hint="eastAsia" w:ascii="仿宋" w:hAnsi="仿宋" w:eastAsia="仿宋" w:cs="仿宋"/>
          <w:color w:val="000000" w:themeColor="text1"/>
          <w14:textFill>
            <w14:solidFill>
              <w14:schemeClr w14:val="tx1"/>
            </w14:solidFill>
          </w14:textFill>
        </w:rPr>
        <w:t>荣誉奖励</w:t>
      </w:r>
    </w:p>
    <w:p>
      <w:pPr>
        <w:pStyle w:val="2"/>
        <w:bidi w:val="0"/>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1、山东省青少年教育科学规划管理办公室对大学生课题结项研究成果进行评选，获奖者颁发山东省青少年教育科学优秀成果奖（大学生学术课题）荣誉证书。</w:t>
      </w:r>
    </w:p>
    <w:p>
      <w:pPr>
        <w:pStyle w:val="2"/>
        <w:bidi w:val="0"/>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2、对承担课题指导工作的老师颁发荣誉证书。</w:t>
      </w:r>
    </w:p>
    <w:p>
      <w:pPr>
        <w:pStyle w:val="2"/>
        <w:bidi w:val="0"/>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七、立项证书领取</w:t>
      </w:r>
    </w:p>
    <w:p>
      <w:pPr>
        <w:pStyle w:val="2"/>
        <w:bidi w:val="0"/>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 xml:space="preserve">    课题承担单位或课题负责人将出版费缴纳完毕，课题立项证书由申报单位集中领取或课题负责人领取。</w:t>
      </w:r>
    </w:p>
    <w:p>
      <w:pPr>
        <w:spacing w:line="360" w:lineRule="auto"/>
        <w:rPr>
          <w:rFonts w:hint="default" w:eastAsia="仿宋"/>
          <w:sz w:val="28"/>
          <w:szCs w:val="28"/>
          <w:lang w:val="en-US" w:eastAsia="zh-CN"/>
        </w:rPr>
      </w:pPr>
      <w:r>
        <w:rPr>
          <w:rFonts w:hint="eastAsia" w:ascii="仿宋" w:hAnsi="仿宋" w:eastAsia="仿宋" w:cs="仿宋"/>
          <w:color w:val="000000" w:themeColor="text1"/>
          <w:sz w:val="28"/>
          <w:szCs w:val="28"/>
          <w14:textFill>
            <w14:solidFill>
              <w14:schemeClr w14:val="tx1"/>
            </w14:solidFill>
          </w14:textFill>
        </w:rPr>
        <w:t>证书领取时间：</w:t>
      </w:r>
      <w:r>
        <w:rPr>
          <w:rFonts w:hint="eastAsia" w:ascii="仿宋" w:hAnsi="仿宋" w:eastAsia="仿宋" w:cs="仿宋"/>
          <w:color w:val="000000" w:themeColor="text1"/>
          <w:sz w:val="28"/>
          <w:szCs w:val="28"/>
          <w:lang w:val="en-US" w:eastAsia="zh-CN"/>
          <w14:textFill>
            <w14:solidFill>
              <w14:schemeClr w14:val="tx1"/>
            </w14:solidFill>
          </w14:textFill>
        </w:rPr>
        <w:t>证书领取时间：2021年3月1日-5月31日</w:t>
      </w:r>
      <w:bookmarkStart w:id="0" w:name="_GoBack"/>
      <w:bookmarkEnd w:id="0"/>
    </w:p>
    <w:p>
      <w:pPr>
        <w:pStyle w:val="2"/>
        <w:bidi w:val="0"/>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证书份数：一式二份，课题组、指导教师各一份。</w:t>
      </w:r>
    </w:p>
    <w:p>
      <w:pPr>
        <w:pStyle w:val="2"/>
        <w:bidi w:val="0"/>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证书领取方式：快递或者自取。秘书处将按申请表所留信息安排快递，有信息变化者与秘书处联系，没有变化的，缴纳出版费以后按要求留开票信息，不用再联系沟通。</w:t>
      </w:r>
    </w:p>
    <w:p>
      <w:pPr>
        <w:pStyle w:val="2"/>
        <w:bidi w:val="0"/>
        <w:spacing w:line="360" w:lineRule="auto"/>
        <w:rPr>
          <w:rFonts w:hint="eastAsia" w:ascii="仿宋" w:hAnsi="仿宋" w:eastAsia="仿宋" w:cs="仿宋"/>
          <w:color w:val="000000" w:themeColor="text1"/>
          <w14:textFill>
            <w14:solidFill>
              <w14:schemeClr w14:val="tx1"/>
            </w14:solidFill>
          </w14:textFill>
        </w:rPr>
      </w:pPr>
    </w:p>
    <w:sectPr>
      <w:footnotePr>
        <w:numFmt w:val="decimal"/>
      </w:footnotePr>
      <w:pgSz w:w="11906" w:h="16838"/>
      <w:pgMar w:top="1701" w:right="1440" w:bottom="1440" w:left="1440" w:header="708" w:footer="708" w:gutter="0"/>
      <w:pgNumType w:fmt="decimal"/>
      <w:docGrid w:linePitch="360" w:charSpace="61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Malgun Gothic">
    <w:panose1 w:val="020B0503020000020004"/>
    <w:charset w:val="81"/>
    <w:family w:val="auto"/>
    <w:pitch w:val="default"/>
    <w:sig w:usb0="9000002F" w:usb1="29D77CFB" w:usb2="00000012" w:usb3="00000000" w:csb0="00080001"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auto"/>
    <w:pitch w:val="default"/>
    <w:sig w:usb0="0000028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800"/>
  <w:displayHorizontalDrawingGridEvery w:val="1"/>
  <w:displayVerticalDrawingGridEvery w:val="1"/>
  <w:noPunctuationKerning w:val="1"/>
  <w:characterSpacingControl w:val="doNotCompress"/>
  <w:compat>
    <w:balanceSingleByteDoubleByteWidth/>
    <w:doNotExpandShiftReturn/>
    <w:doNotWrapTextWithPunct/>
    <w:doNotUseEastAsianBreakRules/>
    <w:useFELayout/>
    <w:doNotUseIndentAsNumberingTabStop/>
    <w:useAltKinsokuLineBreakRules/>
    <w:compatSetting w:name="compatibilityMode" w:uri="http://schemas.microsoft.com/office/word" w:val="15"/>
  </w:compat>
  <w:rsids>
    <w:rsidRoot w:val="00000000"/>
    <w:rsid w:val="14185C9D"/>
    <w:rsid w:val="145353EF"/>
    <w:rsid w:val="174659E4"/>
    <w:rsid w:val="1BC85211"/>
    <w:rsid w:val="1F8616B5"/>
    <w:rsid w:val="247D37C6"/>
    <w:rsid w:val="26204126"/>
    <w:rsid w:val="26443035"/>
    <w:rsid w:val="2A872E1C"/>
    <w:rsid w:val="2C7B496F"/>
    <w:rsid w:val="30FA5EB8"/>
    <w:rsid w:val="320B1603"/>
    <w:rsid w:val="34C13C43"/>
    <w:rsid w:val="38E75299"/>
    <w:rsid w:val="390E51B3"/>
    <w:rsid w:val="3A1504BA"/>
    <w:rsid w:val="3A2F4C6B"/>
    <w:rsid w:val="3E771A69"/>
    <w:rsid w:val="496E12C2"/>
    <w:rsid w:val="49AC4FAA"/>
    <w:rsid w:val="4BFB58FC"/>
    <w:rsid w:val="4E626424"/>
    <w:rsid w:val="4E8C0631"/>
    <w:rsid w:val="4F451FFB"/>
    <w:rsid w:val="50524A41"/>
    <w:rsid w:val="55E948C4"/>
    <w:rsid w:val="577E3D3F"/>
    <w:rsid w:val="580F6E02"/>
    <w:rsid w:val="5AD43189"/>
    <w:rsid w:val="5D920BE3"/>
    <w:rsid w:val="61226570"/>
    <w:rsid w:val="689E7D54"/>
    <w:rsid w:val="69652962"/>
    <w:rsid w:val="6AAE717D"/>
    <w:rsid w:val="70B33B64"/>
    <w:rsid w:val="747D087F"/>
    <w:rsid w:val="79F02B2B"/>
  </w:rsids>
  <m:mathPr>
    <m:brkBin m:val="before"/>
    <m:brkBinSub m:val="--"/>
    <m:smallFrac m:val="1"/>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nhideWhenUsed="0" w:uiPriority="8" w:semiHidden="0" w:name="heading 2"/>
    <w:lsdException w:qFormat="1" w:unhideWhenUsed="0" w:uiPriority="9" w:semiHidden="0" w:name="heading 3"/>
    <w:lsdException w:qFormat="1" w:unhideWhenUsed="0" w:uiPriority="10" w:semiHidden="0" w:name="heading 4"/>
    <w:lsdException w:qFormat="1" w:unhideWhenUsed="0" w:uiPriority="11" w:semiHidden="0" w:name="heading 5"/>
    <w:lsdException w:qFormat="1" w:unhideWhenUsed="0" w:uiPriority="12" w:semiHidden="0" w:name="heading 6"/>
    <w:lsdException w:qFormat="1" w:unhideWhenUsed="0" w:uiPriority="13" w:semiHidden="0" w:name="heading 7"/>
    <w:lsdException w:qFormat="1" w:unhideWhenUsed="0" w:uiPriority="14" w:semiHidden="0" w:name="heading 8"/>
    <w:lsdException w:qFormat="1" w:unhideWhenUsed="0" w:uiPriority="15"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28" w:semiHidden="0" w:name="toc 1"/>
    <w:lsdException w:qFormat="1" w:uiPriority="29" w:semiHidden="0" w:name="toc 2"/>
    <w:lsdException w:qFormat="1" w:uiPriority="30" w:semiHidden="0" w:name="toc 3"/>
    <w:lsdException w:qFormat="1" w:uiPriority="31" w:semiHidden="0" w:name="toc 4"/>
    <w:lsdException w:qFormat="1" w:uiPriority="32" w:semiHidden="0" w:name="toc 5"/>
    <w:lsdException w:qFormat="1" w:uiPriority="33" w:semiHidden="0" w:name="toc 6"/>
    <w:lsdException w:qFormat="1" w:uiPriority="34" w:semiHidden="0" w:name="toc 7"/>
    <w:lsdException w:qFormat="1" w:uiPriority="35" w:semiHidden="0" w:name="toc 8"/>
    <w:lsdException w:qFormat="1" w:uiPriority="36"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6" w:semiHidden="0" w:name="Title"/>
    <w:lsdException w:unhideWhenUsed="0" w:uiPriority="0" w:semiHidden="0" w:name="Closing"/>
    <w:lsdException w:unhideWhenUsed="0" w:uiPriority="0" w:semiHidden="0" w:name="Signature"/>
    <w:lsdException w:qFormat="1" w:uiPriority="2"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6"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0" w:semiHidden="0" w:name="Strong"/>
    <w:lsdException w:qFormat="1" w:unhideWhenUsed="0" w:uiPriority="18"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3"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5"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qFormat="1" w:unhideWhenUsed="0" w:uiPriority="21" w:semiHidden="0" w:name="Quote"/>
    <w:lsdException w:qFormat="1" w:unhideWhenUsed="0" w:uiPriority="22"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jc w:val="both"/>
    </w:pPr>
    <w:rPr>
      <w:w w:val="100"/>
      <w:sz w:val="21"/>
      <w:szCs w:val="21"/>
      <w:shd w:val="clear"/>
    </w:rPr>
  </w:style>
  <w:style w:type="paragraph" w:styleId="2">
    <w:name w:val="heading 1"/>
    <w:next w:val="1"/>
    <w:qFormat/>
    <w:uiPriority w:val="7"/>
    <w:pPr>
      <w:jc w:val="both"/>
    </w:pPr>
    <w:rPr>
      <w:w w:val="100"/>
      <w:sz w:val="28"/>
      <w:szCs w:val="28"/>
      <w:shd w:val="clear"/>
    </w:rPr>
  </w:style>
  <w:style w:type="paragraph" w:styleId="3">
    <w:name w:val="heading 2"/>
    <w:next w:val="1"/>
    <w:qFormat/>
    <w:uiPriority w:val="8"/>
    <w:pPr>
      <w:jc w:val="both"/>
    </w:pPr>
    <w:rPr>
      <w:w w:val="100"/>
      <w:sz w:val="21"/>
      <w:szCs w:val="21"/>
      <w:shd w:val="clear"/>
    </w:rPr>
  </w:style>
  <w:style w:type="paragraph" w:styleId="4">
    <w:name w:val="heading 3"/>
    <w:next w:val="1"/>
    <w:qFormat/>
    <w:uiPriority w:val="9"/>
    <w:pPr>
      <w:ind w:left="1000" w:hanging="400"/>
      <w:jc w:val="both"/>
    </w:pPr>
    <w:rPr>
      <w:w w:val="100"/>
      <w:sz w:val="21"/>
      <w:szCs w:val="21"/>
      <w:shd w:val="clear"/>
    </w:rPr>
  </w:style>
  <w:style w:type="paragraph" w:styleId="5">
    <w:name w:val="heading 4"/>
    <w:next w:val="1"/>
    <w:qFormat/>
    <w:uiPriority w:val="10"/>
    <w:pPr>
      <w:ind w:left="1200" w:hanging="400"/>
      <w:jc w:val="both"/>
    </w:pPr>
    <w:rPr>
      <w:b/>
      <w:w w:val="100"/>
      <w:sz w:val="21"/>
      <w:szCs w:val="21"/>
      <w:shd w:val="clear"/>
    </w:rPr>
  </w:style>
  <w:style w:type="paragraph" w:styleId="6">
    <w:name w:val="heading 5"/>
    <w:next w:val="1"/>
    <w:qFormat/>
    <w:uiPriority w:val="11"/>
    <w:pPr>
      <w:ind w:left="1400" w:hanging="400"/>
      <w:jc w:val="both"/>
    </w:pPr>
    <w:rPr>
      <w:w w:val="100"/>
      <w:sz w:val="21"/>
      <w:szCs w:val="21"/>
      <w:shd w:val="clear"/>
    </w:rPr>
  </w:style>
  <w:style w:type="paragraph" w:styleId="7">
    <w:name w:val="heading 6"/>
    <w:next w:val="1"/>
    <w:qFormat/>
    <w:uiPriority w:val="12"/>
    <w:pPr>
      <w:ind w:left="1600" w:hanging="400"/>
      <w:jc w:val="both"/>
    </w:pPr>
    <w:rPr>
      <w:b/>
      <w:w w:val="100"/>
      <w:sz w:val="21"/>
      <w:szCs w:val="21"/>
      <w:shd w:val="clear"/>
    </w:rPr>
  </w:style>
  <w:style w:type="paragraph" w:styleId="8">
    <w:name w:val="heading 7"/>
    <w:next w:val="1"/>
    <w:qFormat/>
    <w:uiPriority w:val="13"/>
    <w:pPr>
      <w:ind w:left="1800" w:hanging="400"/>
      <w:jc w:val="both"/>
    </w:pPr>
    <w:rPr>
      <w:w w:val="100"/>
      <w:sz w:val="21"/>
      <w:szCs w:val="21"/>
      <w:shd w:val="clear"/>
    </w:rPr>
  </w:style>
  <w:style w:type="paragraph" w:styleId="9">
    <w:name w:val="heading 8"/>
    <w:next w:val="1"/>
    <w:qFormat/>
    <w:uiPriority w:val="14"/>
    <w:pPr>
      <w:ind w:left="2000" w:hanging="400"/>
      <w:jc w:val="both"/>
    </w:pPr>
    <w:rPr>
      <w:w w:val="100"/>
      <w:sz w:val="21"/>
      <w:szCs w:val="21"/>
      <w:shd w:val="clear"/>
    </w:rPr>
  </w:style>
  <w:style w:type="paragraph" w:styleId="10">
    <w:name w:val="heading 9"/>
    <w:next w:val="1"/>
    <w:qFormat/>
    <w:uiPriority w:val="15"/>
    <w:pPr>
      <w:ind w:left="2200" w:hanging="400"/>
      <w:jc w:val="both"/>
    </w:pPr>
    <w:rPr>
      <w:w w:val="100"/>
      <w:sz w:val="21"/>
      <w:szCs w:val="21"/>
      <w:shd w:val="clear"/>
    </w:rPr>
  </w:style>
  <w:style w:type="character" w:default="1" w:styleId="24">
    <w:name w:val="Default Paragraph Font"/>
    <w:semiHidden/>
    <w:unhideWhenUsed/>
    <w:qFormat/>
    <w:uiPriority w:val="2"/>
    <w:rPr>
      <w:w w:val="100"/>
      <w:sz w:val="21"/>
      <w:szCs w:val="21"/>
      <w:shd w:val="clear"/>
    </w:rPr>
  </w:style>
  <w:style w:type="table" w:default="1" w:styleId="23">
    <w:name w:val="Normal Table"/>
    <w:semiHidden/>
    <w:unhideWhenUsed/>
    <w:uiPriority w:val="3"/>
    <w:tblPr>
      <w:tblCellMar>
        <w:top w:w="0" w:type="dxa"/>
        <w:left w:w="108" w:type="dxa"/>
        <w:bottom w:w="0" w:type="dxa"/>
        <w:right w:w="108" w:type="dxa"/>
      </w:tblCellMar>
    </w:tblPr>
  </w:style>
  <w:style w:type="paragraph" w:styleId="11">
    <w:name w:val="toc 7"/>
    <w:next w:val="1"/>
    <w:unhideWhenUsed/>
    <w:qFormat/>
    <w:uiPriority w:val="34"/>
    <w:pPr>
      <w:ind w:left="2550" w:firstLine="0"/>
      <w:jc w:val="both"/>
    </w:pPr>
    <w:rPr>
      <w:w w:val="100"/>
      <w:sz w:val="21"/>
      <w:szCs w:val="21"/>
      <w:shd w:val="clear"/>
    </w:rPr>
  </w:style>
  <w:style w:type="paragraph" w:styleId="12">
    <w:name w:val="toc 5"/>
    <w:next w:val="1"/>
    <w:unhideWhenUsed/>
    <w:qFormat/>
    <w:uiPriority w:val="32"/>
    <w:pPr>
      <w:ind w:left="1700" w:firstLine="0"/>
      <w:jc w:val="both"/>
    </w:pPr>
    <w:rPr>
      <w:w w:val="100"/>
      <w:sz w:val="21"/>
      <w:szCs w:val="21"/>
      <w:shd w:val="clear"/>
    </w:rPr>
  </w:style>
  <w:style w:type="paragraph" w:styleId="13">
    <w:name w:val="toc 3"/>
    <w:next w:val="1"/>
    <w:unhideWhenUsed/>
    <w:qFormat/>
    <w:uiPriority w:val="30"/>
    <w:pPr>
      <w:ind w:left="850" w:firstLine="0"/>
      <w:jc w:val="both"/>
    </w:pPr>
    <w:rPr>
      <w:w w:val="100"/>
      <w:sz w:val="21"/>
      <w:szCs w:val="21"/>
      <w:shd w:val="clear"/>
    </w:rPr>
  </w:style>
  <w:style w:type="paragraph" w:styleId="14">
    <w:name w:val="toc 8"/>
    <w:next w:val="1"/>
    <w:unhideWhenUsed/>
    <w:qFormat/>
    <w:uiPriority w:val="35"/>
    <w:pPr>
      <w:ind w:left="2975" w:firstLine="0"/>
      <w:jc w:val="both"/>
    </w:pPr>
    <w:rPr>
      <w:w w:val="100"/>
      <w:sz w:val="21"/>
      <w:szCs w:val="21"/>
      <w:shd w:val="clear"/>
    </w:rPr>
  </w:style>
  <w:style w:type="paragraph" w:styleId="15">
    <w:name w:val="toc 1"/>
    <w:next w:val="1"/>
    <w:unhideWhenUsed/>
    <w:qFormat/>
    <w:uiPriority w:val="28"/>
    <w:pPr>
      <w:jc w:val="both"/>
    </w:pPr>
    <w:rPr>
      <w:w w:val="100"/>
      <w:sz w:val="21"/>
      <w:szCs w:val="21"/>
      <w:shd w:val="clear"/>
    </w:rPr>
  </w:style>
  <w:style w:type="paragraph" w:styleId="16">
    <w:name w:val="toc 4"/>
    <w:next w:val="1"/>
    <w:unhideWhenUsed/>
    <w:qFormat/>
    <w:uiPriority w:val="31"/>
    <w:pPr>
      <w:ind w:left="1275" w:firstLine="0"/>
      <w:jc w:val="both"/>
    </w:pPr>
    <w:rPr>
      <w:w w:val="100"/>
      <w:sz w:val="21"/>
      <w:szCs w:val="21"/>
      <w:shd w:val="clear"/>
    </w:rPr>
  </w:style>
  <w:style w:type="paragraph" w:styleId="17">
    <w:name w:val="Subtitle"/>
    <w:qFormat/>
    <w:uiPriority w:val="16"/>
    <w:pPr>
      <w:jc w:val="center"/>
    </w:pPr>
    <w:rPr>
      <w:w w:val="100"/>
      <w:sz w:val="24"/>
      <w:szCs w:val="24"/>
      <w:shd w:val="clear"/>
    </w:rPr>
  </w:style>
  <w:style w:type="paragraph" w:styleId="18">
    <w:name w:val="toc 6"/>
    <w:next w:val="1"/>
    <w:unhideWhenUsed/>
    <w:qFormat/>
    <w:uiPriority w:val="33"/>
    <w:pPr>
      <w:ind w:left="2125" w:firstLine="0"/>
      <w:jc w:val="both"/>
    </w:pPr>
    <w:rPr>
      <w:w w:val="100"/>
      <w:sz w:val="21"/>
      <w:szCs w:val="21"/>
      <w:shd w:val="clear"/>
    </w:rPr>
  </w:style>
  <w:style w:type="paragraph" w:styleId="19">
    <w:name w:val="toc 2"/>
    <w:next w:val="1"/>
    <w:unhideWhenUsed/>
    <w:qFormat/>
    <w:uiPriority w:val="29"/>
    <w:pPr>
      <w:ind w:left="425" w:firstLine="0"/>
      <w:jc w:val="both"/>
    </w:pPr>
    <w:rPr>
      <w:w w:val="100"/>
      <w:sz w:val="21"/>
      <w:szCs w:val="21"/>
      <w:shd w:val="clear"/>
    </w:rPr>
  </w:style>
  <w:style w:type="paragraph" w:styleId="20">
    <w:name w:val="toc 9"/>
    <w:next w:val="1"/>
    <w:unhideWhenUsed/>
    <w:qFormat/>
    <w:uiPriority w:val="36"/>
    <w:pPr>
      <w:ind w:left="3400" w:firstLine="0"/>
      <w:jc w:val="both"/>
    </w:pPr>
    <w:rPr>
      <w:w w:val="100"/>
      <w:sz w:val="21"/>
      <w:szCs w:val="21"/>
      <w:shd w:val="clear"/>
    </w:rPr>
  </w:style>
  <w:style w:type="paragraph" w:styleId="21">
    <w:name w:val="Normal (Web)"/>
    <w:basedOn w:val="1"/>
    <w:uiPriority w:val="0"/>
    <w:pPr>
      <w:spacing w:before="0" w:beforeAutospacing="1" w:after="0" w:afterAutospacing="1"/>
      <w:ind w:left="0" w:right="0"/>
      <w:jc w:val="left"/>
    </w:pPr>
    <w:rPr>
      <w:kern w:val="0"/>
      <w:sz w:val="24"/>
      <w:lang w:val="en-US" w:eastAsia="zh-CN" w:bidi="ar"/>
    </w:rPr>
  </w:style>
  <w:style w:type="paragraph" w:styleId="22">
    <w:name w:val="Title"/>
    <w:qFormat/>
    <w:uiPriority w:val="6"/>
    <w:pPr>
      <w:jc w:val="center"/>
    </w:pPr>
    <w:rPr>
      <w:b/>
      <w:w w:val="100"/>
      <w:sz w:val="32"/>
      <w:szCs w:val="32"/>
      <w:shd w:val="clear"/>
    </w:rPr>
  </w:style>
  <w:style w:type="character" w:styleId="25">
    <w:name w:val="Strong"/>
    <w:qFormat/>
    <w:uiPriority w:val="20"/>
    <w:rPr>
      <w:b/>
      <w:w w:val="100"/>
      <w:sz w:val="21"/>
      <w:szCs w:val="21"/>
      <w:shd w:val="clear"/>
    </w:rPr>
  </w:style>
  <w:style w:type="character" w:styleId="26">
    <w:name w:val="Emphasis"/>
    <w:qFormat/>
    <w:uiPriority w:val="18"/>
    <w:rPr>
      <w:i/>
      <w:w w:val="100"/>
      <w:sz w:val="21"/>
      <w:szCs w:val="21"/>
      <w:shd w:val="clear"/>
    </w:rPr>
  </w:style>
  <w:style w:type="paragraph" w:styleId="27">
    <w:name w:val="No Spacing"/>
    <w:qFormat/>
    <w:uiPriority w:val="5"/>
    <w:pPr>
      <w:jc w:val="both"/>
    </w:pPr>
    <w:rPr>
      <w:w w:val="100"/>
      <w:sz w:val="21"/>
      <w:szCs w:val="21"/>
      <w:shd w:val="clear"/>
    </w:rPr>
  </w:style>
  <w:style w:type="character" w:customStyle="1" w:styleId="28">
    <w:name w:val="Subtle Emphasis"/>
    <w:qFormat/>
    <w:uiPriority w:val="17"/>
    <w:rPr>
      <w:i/>
      <w:color w:val="404040"/>
      <w:w w:val="100"/>
      <w:sz w:val="21"/>
      <w:szCs w:val="21"/>
      <w:shd w:val="clear"/>
    </w:rPr>
  </w:style>
  <w:style w:type="character" w:customStyle="1" w:styleId="29">
    <w:name w:val="Intense Emphasis"/>
    <w:qFormat/>
    <w:uiPriority w:val="19"/>
    <w:rPr>
      <w:i/>
      <w:color w:val="5B9BD5"/>
      <w:w w:val="100"/>
      <w:sz w:val="21"/>
      <w:szCs w:val="21"/>
      <w:shd w:val="clear"/>
    </w:rPr>
  </w:style>
  <w:style w:type="paragraph" w:styleId="30">
    <w:name w:val="Quote"/>
    <w:qFormat/>
    <w:uiPriority w:val="21"/>
    <w:pPr>
      <w:ind w:left="864" w:right="864" w:firstLine="0"/>
      <w:jc w:val="center"/>
    </w:pPr>
    <w:rPr>
      <w:i/>
      <w:color w:val="404040"/>
      <w:w w:val="100"/>
      <w:sz w:val="21"/>
      <w:szCs w:val="21"/>
      <w:shd w:val="clear"/>
    </w:rPr>
  </w:style>
  <w:style w:type="paragraph" w:styleId="31">
    <w:name w:val="Intense Quote"/>
    <w:qFormat/>
    <w:uiPriority w:val="22"/>
    <w:pPr>
      <w:ind w:left="950" w:right="950" w:firstLine="0"/>
      <w:jc w:val="center"/>
    </w:pPr>
    <w:rPr>
      <w:i/>
      <w:color w:val="5B9BD5"/>
      <w:w w:val="100"/>
      <w:sz w:val="21"/>
      <w:szCs w:val="21"/>
      <w:shd w:val="clear"/>
    </w:rPr>
  </w:style>
  <w:style w:type="character" w:customStyle="1" w:styleId="32">
    <w:name w:val="Subtle Reference"/>
    <w:qFormat/>
    <w:uiPriority w:val="23"/>
    <w:rPr>
      <w:smallCaps/>
      <w:color w:val="5A5A5A"/>
      <w:w w:val="100"/>
      <w:sz w:val="21"/>
      <w:szCs w:val="21"/>
      <w:shd w:val="clear"/>
    </w:rPr>
  </w:style>
  <w:style w:type="character" w:customStyle="1" w:styleId="33">
    <w:name w:val="Intense Reference"/>
    <w:qFormat/>
    <w:uiPriority w:val="24"/>
    <w:rPr>
      <w:b/>
      <w:smallCaps/>
      <w:color w:val="5B9BD5"/>
      <w:w w:val="100"/>
      <w:sz w:val="21"/>
      <w:szCs w:val="21"/>
      <w:shd w:val="clear"/>
    </w:rPr>
  </w:style>
  <w:style w:type="character" w:customStyle="1" w:styleId="34">
    <w:name w:val="Book Title"/>
    <w:qFormat/>
    <w:uiPriority w:val="25"/>
    <w:rPr>
      <w:b/>
      <w:i/>
      <w:w w:val="100"/>
      <w:sz w:val="21"/>
      <w:szCs w:val="21"/>
      <w:shd w:val="clear"/>
    </w:rPr>
  </w:style>
  <w:style w:type="paragraph" w:styleId="35">
    <w:name w:val="List Paragraph"/>
    <w:qFormat/>
    <w:uiPriority w:val="26"/>
    <w:pPr>
      <w:ind w:left="850" w:firstLine="0"/>
      <w:jc w:val="both"/>
    </w:pPr>
    <w:rPr>
      <w:w w:val="100"/>
      <w:sz w:val="21"/>
      <w:szCs w:val="21"/>
      <w:shd w:val="clear"/>
    </w:rPr>
  </w:style>
  <w:style w:type="paragraph" w:customStyle="1" w:styleId="36">
    <w:name w:val="TOC Heading"/>
    <w:unhideWhenUsed/>
    <w:qFormat/>
    <w:uiPriority w:val="27"/>
    <w:pPr>
      <w:jc w:val="both"/>
    </w:pPr>
    <w:rPr>
      <w:color w:val="2E74B5"/>
      <w:w w:val="100"/>
      <w:sz w:val="32"/>
      <w:szCs w:val="32"/>
      <w:shd w:val="cle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Pages>
  <Words>39</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2021-01-26T08:47:14Z</dcterms:created>
  <dc:creator>lenovo</dc:creator>
  <cp:lastModifiedBy>峰回路转</cp:lastModifiedBy>
  <dcterms:modified xsi:type="dcterms:W3CDTF">2021-01-26T09:19:37Z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